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77" w:rsidRPr="00486926" w:rsidRDefault="008A3777" w:rsidP="00867533">
      <w:pPr>
        <w:rPr>
          <w:rFonts w:ascii="GillSans-Light" w:hAnsi="GillSans-Light" w:cs="GillSans-Light"/>
          <w:color w:val="1A181C"/>
          <w:sz w:val="18"/>
          <w:szCs w:val="18"/>
          <w:lang w:val="tr-TR"/>
        </w:rPr>
      </w:pPr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 xml:space="preserve">Cam </w:t>
      </w:r>
      <w:proofErr w:type="spellStart"/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>İyonomer</w:t>
      </w:r>
      <w:proofErr w:type="spellEnd"/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 xml:space="preserve"> Dolgu Materyalleri</w:t>
      </w:r>
    </w:p>
    <w:p w:rsidR="00486926" w:rsidRDefault="00867533" w:rsidP="007D2BC7">
      <w:pPr>
        <w:rPr>
          <w:rFonts w:ascii="GillSans-Light" w:hAnsi="GillSans-Light" w:cs="GillSans-Light"/>
          <w:color w:val="1A181C"/>
          <w:sz w:val="18"/>
          <w:szCs w:val="18"/>
          <w:lang w:val="tr-TR"/>
        </w:rPr>
      </w:pPr>
      <w:r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AHL’nin cam iyonomer dolgu materyalleri, aşınma direncinden ve mukavemetinden ödün vermeden mükemmel bir estetik sunan translüsid alumina silikat cam kullanılarak üretilmiştir. Hem anterior hem de posterior materyaller </w:t>
      </w:r>
      <w:r w:rsidR="009A1648"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minimum dişeti hassasiyetiyle kusursuz </w:t>
      </w:r>
      <w:r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bir saydamlık, </w:t>
      </w:r>
      <w:r w:rsidR="009A1648"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yüksek florid salımı, mükemmel biyo-uyumluluk sergiler. Her </w:t>
      </w:r>
      <w:r w:rsidR="008A3777"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>iki ürün de doğal diş yapısınınkine</w:t>
      </w:r>
      <w:r w:rsidR="00F150D4"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 </w:t>
      </w:r>
      <w:r w:rsidR="008A3777"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yakın bir termal genleşme katsayısına (CTE) </w:t>
      </w:r>
      <w:r w:rsidR="009A1648"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 </w:t>
      </w:r>
      <w:r w:rsid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ve üstün bir </w:t>
      </w:r>
      <w:proofErr w:type="spellStart"/>
      <w:r w:rsid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>mukavemete</w:t>
      </w:r>
      <w:r w:rsidR="008A3777"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>sahiptir</w:t>
      </w:r>
      <w:proofErr w:type="spellEnd"/>
    </w:p>
    <w:p w:rsidR="00486926" w:rsidRDefault="008A3777" w:rsidP="007D2BC7">
      <w:pPr>
        <w:rPr>
          <w:rFonts w:ascii="GillSans-Light" w:hAnsi="GillSans-Light" w:cs="GillSans-Light"/>
          <w:color w:val="1A181C"/>
          <w:sz w:val="18"/>
          <w:szCs w:val="18"/>
          <w:lang w:val="tr-TR"/>
        </w:rPr>
      </w:pPr>
      <w:r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. </w:t>
      </w:r>
      <w:proofErr w:type="spellStart"/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>AHfil</w:t>
      </w:r>
      <w:proofErr w:type="spellEnd"/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 xml:space="preserve"> – </w:t>
      </w:r>
      <w:proofErr w:type="spellStart"/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>Anterior</w:t>
      </w:r>
      <w:proofErr w:type="spellEnd"/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 xml:space="preserve"> </w:t>
      </w:r>
      <w:proofErr w:type="spellStart"/>
      <w:r w:rsidR="00C87ADC"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>Re</w:t>
      </w:r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>storatif</w:t>
      </w:r>
      <w:proofErr w:type="spellEnd"/>
      <w:r w:rsidRPr="00486926">
        <w:rPr>
          <w:rFonts w:ascii="GillSans-Light" w:hAnsi="GillSans-Light" w:cs="GillSans-Light"/>
          <w:color w:val="1A181C"/>
          <w:sz w:val="18"/>
          <w:szCs w:val="18"/>
          <w:highlight w:val="lightGray"/>
          <w:lang w:val="tr-TR"/>
        </w:rPr>
        <w:t xml:space="preserve"> Materyal</w:t>
      </w:r>
      <w:r w:rsidRPr="00486926">
        <w:rPr>
          <w:rFonts w:ascii="GillSans-Light" w:hAnsi="GillSans-Light" w:cs="GillSans-Light"/>
          <w:color w:val="1A181C"/>
          <w:sz w:val="18"/>
          <w:szCs w:val="18"/>
          <w:lang w:val="tr-TR"/>
        </w:rPr>
        <w:t xml:space="preserve"> </w:t>
      </w:r>
    </w:p>
    <w:p w:rsidR="00F031A7" w:rsidRPr="00486926" w:rsidRDefault="009A1648" w:rsidP="007D2BC7">
      <w:pPr>
        <w:rPr>
          <w:rFonts w:ascii="GillSans-Light" w:hAnsi="GillSans-Light" w:cs="GillSans-Light"/>
          <w:color w:val="1A181C"/>
          <w:sz w:val="18"/>
          <w:szCs w:val="18"/>
          <w:lang w:val="tr-TR"/>
        </w:rPr>
      </w:pPr>
      <w:r w:rsidRPr="00486926">
        <w:rPr>
          <w:noProof/>
          <w:sz w:val="18"/>
          <w:szCs w:val="18"/>
          <w:lang w:val="tr-TR" w:eastAsia="tr-TR"/>
        </w:rPr>
        <w:drawing>
          <wp:inline distT="0" distB="0" distL="0" distR="0">
            <wp:extent cx="3419475" cy="19431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11" w:rsidRPr="00486926" w:rsidRDefault="00F031A7" w:rsidP="00F031A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 xml:space="preserve">Advance Healthcare’in estetik cam iyonomer restorative materyalleri </w:t>
      </w:r>
      <w:r w:rsidR="00B4248C"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 xml:space="preserve">yüksek kalite ve mükemmel fiziksel özellikler için yenilenmiştir.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  <w:gridCol w:w="2301"/>
      </w:tblGrid>
      <w:tr w:rsidR="00012311" w:rsidRPr="00486926" w:rsidTr="00F031A7">
        <w:tc>
          <w:tcPr>
            <w:tcW w:w="0" w:type="auto"/>
            <w:tcBorders>
              <w:bottom w:val="single" w:sz="6" w:space="0" w:color="126DA0"/>
            </w:tcBorders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B4248C" w:rsidP="00F031A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 xml:space="preserve">Özellikler 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B4248C" w:rsidP="00F031A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>Faydaları</w:t>
            </w:r>
          </w:p>
        </w:tc>
      </w:tr>
      <w:tr w:rsidR="00012311" w:rsidRPr="00486926" w:rsidTr="00F031A7"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B4248C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Mükemmel saydamlık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B4248C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Üstün estetik</w:t>
            </w:r>
          </w:p>
        </w:tc>
      </w:tr>
      <w:tr w:rsidR="00012311" w:rsidRPr="00486926" w:rsidTr="00F031A7"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B4248C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Sıra</w:t>
            </w:r>
            <w:r w:rsidR="001961C5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 </w:t>
            </w: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dışı güç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B4248C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Dayanıklı </w:t>
            </w:r>
            <w:proofErr w:type="gramStart"/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restorasyonlar</w:t>
            </w:r>
            <w:proofErr w:type="gramEnd"/>
          </w:p>
        </w:tc>
      </w:tr>
      <w:tr w:rsidR="00012311" w:rsidRPr="00486926" w:rsidTr="00F031A7"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012311" w:rsidP="001961C5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Sürekli </w:t>
            </w:r>
            <w:r w:rsidR="001961C5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yüksek oranda florid</w:t>
            </w: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 salımı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1961C5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İ</w:t>
            </w:r>
            <w:r w:rsidR="00012311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kincil çürüklerin önlenmesi</w:t>
            </w:r>
          </w:p>
        </w:tc>
      </w:tr>
      <w:tr w:rsidR="00012311" w:rsidRPr="00486926" w:rsidTr="00F031A7"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012311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Yüksek yıpranma direnci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012311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Kalıcı </w:t>
            </w:r>
            <w:proofErr w:type="gramStart"/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restorasyonlar</w:t>
            </w:r>
            <w:proofErr w:type="gramEnd"/>
          </w:p>
        </w:tc>
      </w:tr>
      <w:tr w:rsidR="00012311" w:rsidRPr="00486926" w:rsidTr="00F031A7"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012311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8 VITA® </w:t>
            </w:r>
            <w:r w:rsidR="00012311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rengi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012311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Mükemmel diş tonu uyumu</w:t>
            </w:r>
          </w:p>
        </w:tc>
      </w:tr>
      <w:tr w:rsidR="00012311" w:rsidRPr="00486926" w:rsidTr="00F031A7"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012311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Kolay karıştırma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012311" w:rsidP="00F031A7">
            <w:pPr>
              <w:spacing w:after="0" w:line="30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Kısa tedavi süresi</w:t>
            </w:r>
          </w:p>
        </w:tc>
      </w:tr>
    </w:tbl>
    <w:p w:rsidR="00F031A7" w:rsidRPr="00486926" w:rsidRDefault="00012311" w:rsidP="00F031A7">
      <w:pPr>
        <w:shd w:val="clear" w:color="auto" w:fill="FFFFFF"/>
        <w:spacing w:after="150" w:line="270" w:lineRule="atLeast"/>
        <w:outlineLvl w:val="3"/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  <w:t xml:space="preserve">Ürün </w:t>
      </w:r>
      <w:proofErr w:type="spellStart"/>
      <w:r w:rsidRPr="00486926"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  <w:t>Endikasyonları</w:t>
      </w:r>
      <w:proofErr w:type="spellEnd"/>
    </w:p>
    <w:p w:rsidR="00F031A7" w:rsidRPr="00486926" w:rsidRDefault="00012311" w:rsidP="00F03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 xml:space="preserve">III. </w:t>
      </w:r>
      <w:proofErr w:type="gramStart"/>
      <w:r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 xml:space="preserve">ve  </w:t>
      </w:r>
      <w:r w:rsidR="00F031A7"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>V</w:t>
      </w:r>
      <w:proofErr w:type="gramEnd"/>
      <w:r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 xml:space="preserve">. Sınıf kaviteler </w:t>
      </w:r>
      <w:r w:rsidR="00F031A7"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 xml:space="preserve"> </w:t>
      </w:r>
    </w:p>
    <w:p w:rsidR="00F031A7" w:rsidRPr="00486926" w:rsidRDefault="00012311" w:rsidP="00F03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>Süt dişlerinde posterior kaviteler</w:t>
      </w:r>
    </w:p>
    <w:p w:rsidR="00F031A7" w:rsidRPr="00486926" w:rsidRDefault="0038570A" w:rsidP="00F03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>Pit ve fisürler</w:t>
      </w:r>
    </w:p>
    <w:p w:rsidR="00F031A7" w:rsidRPr="00486926" w:rsidRDefault="0038570A" w:rsidP="00F03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>ART Tekniği</w:t>
      </w:r>
    </w:p>
    <w:p w:rsidR="00F031A7" w:rsidRPr="00486926" w:rsidRDefault="0038570A" w:rsidP="00F031A7">
      <w:pPr>
        <w:shd w:val="clear" w:color="auto" w:fill="FFFFFF"/>
        <w:spacing w:after="150" w:line="270" w:lineRule="atLeast"/>
        <w:outlineLvl w:val="3"/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  <w:t>Genel Özellikler</w:t>
      </w:r>
    </w:p>
    <w:tbl>
      <w:tblPr>
        <w:tblW w:w="94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4"/>
        <w:gridCol w:w="1718"/>
        <w:gridCol w:w="1243"/>
        <w:gridCol w:w="658"/>
        <w:gridCol w:w="976"/>
        <w:gridCol w:w="784"/>
        <w:gridCol w:w="435"/>
        <w:gridCol w:w="1413"/>
      </w:tblGrid>
      <w:tr w:rsidR="0038570A" w:rsidRPr="00486926" w:rsidTr="009B7CE8">
        <w:tc>
          <w:tcPr>
            <w:tcW w:w="0" w:type="auto"/>
            <w:gridSpan w:val="2"/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031A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  <w:t> </w:t>
            </w:r>
          </w:p>
        </w:tc>
        <w:tc>
          <w:tcPr>
            <w:tcW w:w="0" w:type="auto"/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1961C5" w:rsidP="00F031A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>Çalışma S</w:t>
            </w:r>
            <w:r w:rsidR="0038570A"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>üresi</w:t>
            </w:r>
          </w:p>
        </w:tc>
        <w:tc>
          <w:tcPr>
            <w:tcW w:w="0" w:type="auto"/>
            <w:gridSpan w:val="2"/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150D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 xml:space="preserve">Net </w:t>
            </w:r>
            <w:r w:rsidR="00F150D4"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>Sertleşme</w:t>
            </w:r>
            <w:r w:rsidR="0038570A"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 xml:space="preserve"> Süresi</w:t>
            </w:r>
          </w:p>
        </w:tc>
        <w:tc>
          <w:tcPr>
            <w:tcW w:w="0" w:type="auto"/>
            <w:gridSpan w:val="2"/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38570A" w:rsidP="0038570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</w:pPr>
            <w:proofErr w:type="gramStart"/>
            <w:r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 xml:space="preserve">Sıkışma </w:t>
            </w:r>
            <w:r w:rsidR="00F031A7"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 xml:space="preserve"> </w:t>
            </w:r>
            <w:r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>Gücü</w:t>
            </w:r>
            <w:proofErr w:type="gramEnd"/>
          </w:p>
        </w:tc>
        <w:tc>
          <w:tcPr>
            <w:tcW w:w="1413" w:type="dxa"/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38570A" w:rsidP="00F031A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tr-TR" w:eastAsia="en-GB"/>
              </w:rPr>
              <w:t>Opaklık</w:t>
            </w:r>
          </w:p>
        </w:tc>
      </w:tr>
      <w:tr w:rsidR="0038570A" w:rsidRPr="00486926" w:rsidTr="009B7CE8">
        <w:trPr>
          <w:trHeight w:val="150"/>
        </w:trPr>
        <w:tc>
          <w:tcPr>
            <w:tcW w:w="0" w:type="auto"/>
            <w:gridSpan w:val="2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031A7">
            <w:pPr>
              <w:spacing w:after="0" w:line="15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  <w:t>ISO9917-</w:t>
            </w:r>
            <w:proofErr w:type="gramStart"/>
            <w:r w:rsidRPr="00486926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  <w:t>1:2007</w:t>
            </w:r>
            <w:proofErr w:type="gramEnd"/>
            <w:r w:rsidRPr="00486926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  <w:t xml:space="preserve"> Class 4.2.c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031A7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–</w:t>
            </w:r>
          </w:p>
        </w:tc>
        <w:tc>
          <w:tcPr>
            <w:tcW w:w="0" w:type="auto"/>
            <w:gridSpan w:val="2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38570A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1 </w:t>
            </w:r>
            <w:r w:rsidR="0038570A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dak</w:t>
            </w: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 30 s</w:t>
            </w:r>
            <w:r w:rsidR="0038570A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an</w:t>
            </w: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 – 6 </w:t>
            </w:r>
            <w:r w:rsidR="0038570A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dak</w:t>
            </w:r>
          </w:p>
        </w:tc>
        <w:tc>
          <w:tcPr>
            <w:tcW w:w="0" w:type="auto"/>
            <w:gridSpan w:val="2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031A7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130MPa Minimum</w:t>
            </w:r>
          </w:p>
        </w:tc>
        <w:tc>
          <w:tcPr>
            <w:tcW w:w="1413" w:type="dxa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031A7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C</w:t>
            </w: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vertAlign w:val="subscript"/>
                <w:lang w:val="tr-TR" w:eastAsia="en-GB"/>
              </w:rPr>
              <w:t>0.70</w:t>
            </w: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 = 0.35 – 0.90</w:t>
            </w:r>
          </w:p>
        </w:tc>
      </w:tr>
      <w:tr w:rsidR="0038570A" w:rsidRPr="00486926" w:rsidTr="009B7CE8">
        <w:trPr>
          <w:trHeight w:val="150"/>
        </w:trPr>
        <w:tc>
          <w:tcPr>
            <w:tcW w:w="0" w:type="auto"/>
            <w:gridSpan w:val="2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38570A" w:rsidP="0038570A">
            <w:pPr>
              <w:spacing w:after="0" w:line="15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  <w:t>Cam İyonomer Estetik Materyaller– Toz</w:t>
            </w:r>
            <w:r w:rsidR="00F031A7" w:rsidRPr="00486926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  <w:t>/Li</w:t>
            </w:r>
            <w:r w:rsidRPr="00486926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tr-TR" w:eastAsia="en-GB"/>
              </w:rPr>
              <w:t>kit</w:t>
            </w:r>
          </w:p>
        </w:tc>
        <w:tc>
          <w:tcPr>
            <w:tcW w:w="0" w:type="auto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38570A" w:rsidP="0038570A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1 dak 57 san</w:t>
            </w:r>
          </w:p>
        </w:tc>
        <w:tc>
          <w:tcPr>
            <w:tcW w:w="0" w:type="auto"/>
            <w:gridSpan w:val="2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38570A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2 </w:t>
            </w:r>
            <w:r w:rsidR="0038570A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dak</w:t>
            </w: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 xml:space="preserve"> 32 s</w:t>
            </w:r>
            <w:r w:rsidR="0038570A"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an</w:t>
            </w:r>
          </w:p>
        </w:tc>
        <w:tc>
          <w:tcPr>
            <w:tcW w:w="0" w:type="auto"/>
            <w:gridSpan w:val="2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031A7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258MPa</w:t>
            </w:r>
          </w:p>
        </w:tc>
        <w:tc>
          <w:tcPr>
            <w:tcW w:w="1413" w:type="dxa"/>
            <w:tcBorders>
              <w:bottom w:val="single" w:sz="6" w:space="0" w:color="126DA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A7" w:rsidRPr="00486926" w:rsidRDefault="00F031A7" w:rsidP="00F031A7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</w:pPr>
            <w:r w:rsidRPr="00486926">
              <w:rPr>
                <w:rFonts w:ascii="Arial" w:eastAsia="Times New Roman" w:hAnsi="Arial" w:cs="Arial"/>
                <w:color w:val="606060"/>
                <w:sz w:val="18"/>
                <w:szCs w:val="18"/>
                <w:lang w:val="tr-TR" w:eastAsia="en-GB"/>
              </w:rPr>
              <w:t> </w:t>
            </w:r>
          </w:p>
        </w:tc>
      </w:tr>
      <w:tr w:rsidR="009B7CE8" w:rsidRPr="00486926" w:rsidTr="009B7C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1" w:type="dxa"/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C7" w:rsidRPr="00486926" w:rsidRDefault="006123C7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tr-TR" w:eastAsia="en-GB"/>
              </w:rPr>
            </w:pPr>
          </w:p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262626" w:themeColor="text1" w:themeTint="D9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262626" w:themeColor="text1" w:themeTint="D9"/>
                <w:sz w:val="18"/>
                <w:szCs w:val="18"/>
                <w:lang w:val="tr-TR" w:eastAsia="en-GB"/>
              </w:rPr>
              <w:t>Toz / Likit 15gr/7ml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en-GB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en-GB"/>
              </w:rPr>
            </w:pPr>
          </w:p>
        </w:tc>
      </w:tr>
      <w:tr w:rsidR="009B7CE8" w:rsidRPr="00486926" w:rsidTr="009B7C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1" w:type="dxa"/>
          <w:trHeight w:val="315"/>
        </w:trPr>
        <w:tc>
          <w:tcPr>
            <w:tcW w:w="1866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000000" w:fill="D4FAF9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  <w:t>Vita Renkleri</w:t>
            </w:r>
          </w:p>
        </w:tc>
        <w:tc>
          <w:tcPr>
            <w:tcW w:w="1454" w:type="dxa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000000" w:fill="D4FAF9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  <w:t>Kod</w:t>
            </w:r>
          </w:p>
        </w:tc>
        <w:tc>
          <w:tcPr>
            <w:tcW w:w="1900" w:type="dxa"/>
            <w:gridSpan w:val="2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000000" w:fill="D4FAF9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  <w:t>Vita Renkleri</w:t>
            </w:r>
          </w:p>
        </w:tc>
        <w:tc>
          <w:tcPr>
            <w:tcW w:w="1760" w:type="dxa"/>
            <w:gridSpan w:val="2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000000" w:fill="D4FAF9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365F91" w:themeColor="accent1" w:themeShade="BF"/>
                <w:sz w:val="18"/>
                <w:szCs w:val="18"/>
                <w:lang w:val="tr-TR" w:eastAsia="en-GB"/>
              </w:rPr>
              <w:t>Kod</w:t>
            </w:r>
          </w:p>
        </w:tc>
      </w:tr>
      <w:tr w:rsidR="009B7CE8" w:rsidRPr="00486926" w:rsidTr="004869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1" w:type="dxa"/>
          <w:trHeight w:val="209"/>
        </w:trPr>
        <w:tc>
          <w:tcPr>
            <w:tcW w:w="1866" w:type="dxa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 xml:space="preserve">B2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AH0005 B2</w:t>
            </w:r>
          </w:p>
        </w:tc>
      </w:tr>
      <w:tr w:rsidR="009B7CE8" w:rsidRPr="00486926" w:rsidTr="004869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1" w:type="dxa"/>
          <w:trHeight w:val="256"/>
        </w:trPr>
        <w:tc>
          <w:tcPr>
            <w:tcW w:w="1866" w:type="dxa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 xml:space="preserve">A2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B4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AH0006 B4</w:t>
            </w:r>
          </w:p>
        </w:tc>
      </w:tr>
      <w:tr w:rsidR="009B7CE8" w:rsidRPr="00486926" w:rsidTr="004869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1" w:type="dxa"/>
          <w:trHeight w:val="259"/>
        </w:trPr>
        <w:tc>
          <w:tcPr>
            <w:tcW w:w="1866" w:type="dxa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C3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AH0007 C3</w:t>
            </w:r>
          </w:p>
        </w:tc>
      </w:tr>
      <w:tr w:rsidR="009B7CE8" w:rsidRPr="00486926" w:rsidTr="004869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1" w:type="dxa"/>
          <w:trHeight w:val="264"/>
        </w:trPr>
        <w:tc>
          <w:tcPr>
            <w:tcW w:w="1866" w:type="dxa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A3.5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AH0003.5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CB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noWrap/>
            <w:vAlign w:val="bottom"/>
            <w:hideMark/>
          </w:tcPr>
          <w:p w:rsidR="009B7CE8" w:rsidRPr="00486926" w:rsidRDefault="009B7CE8" w:rsidP="009B7C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</w:pPr>
            <w:r w:rsidRPr="00486926"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val="tr-TR" w:eastAsia="en-GB"/>
              </w:rPr>
              <w:t>AH0008 CB</w:t>
            </w:r>
          </w:p>
        </w:tc>
      </w:tr>
    </w:tbl>
    <w:p w:rsidR="0038570A" w:rsidRPr="00486926" w:rsidRDefault="0038570A" w:rsidP="00F031A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</w:pPr>
    </w:p>
    <w:p w:rsidR="00F031A7" w:rsidRPr="00486926" w:rsidRDefault="0038570A" w:rsidP="00235FC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</w:pPr>
      <w:r w:rsidRPr="00486926"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  <w:t xml:space="preserve">Raf </w:t>
      </w:r>
      <w:proofErr w:type="gramStart"/>
      <w:r w:rsidRPr="00486926"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  <w:t>ömrü</w:t>
      </w:r>
      <w:r w:rsidR="00235FC7" w:rsidRPr="00486926">
        <w:rPr>
          <w:rFonts w:ascii="Arial" w:eastAsia="Times New Roman" w:hAnsi="Arial" w:cs="Arial"/>
          <w:b/>
          <w:bCs/>
          <w:color w:val="606060"/>
          <w:spacing w:val="-15"/>
          <w:sz w:val="18"/>
          <w:szCs w:val="18"/>
          <w:lang w:val="tr-TR" w:eastAsia="en-GB"/>
        </w:rPr>
        <w:t xml:space="preserve">  </w:t>
      </w:r>
      <w:r w:rsidR="00235FC7"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>Üretim</w:t>
      </w:r>
      <w:proofErr w:type="gramEnd"/>
      <w:r w:rsidR="00235FC7" w:rsidRPr="00486926">
        <w:rPr>
          <w:rFonts w:ascii="Arial" w:eastAsia="Times New Roman" w:hAnsi="Arial" w:cs="Arial"/>
          <w:color w:val="606060"/>
          <w:sz w:val="18"/>
          <w:szCs w:val="18"/>
          <w:lang w:val="tr-TR" w:eastAsia="en-GB"/>
        </w:rPr>
        <w:t xml:space="preserve"> tarihinden itibaren 3 yıl.</w:t>
      </w:r>
    </w:p>
    <w:sectPr w:rsidR="00F031A7" w:rsidRPr="00486926" w:rsidSect="0048692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Sans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4B0A"/>
    <w:multiLevelType w:val="multilevel"/>
    <w:tmpl w:val="CF7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67533"/>
    <w:rsid w:val="00012311"/>
    <w:rsid w:val="001961C5"/>
    <w:rsid w:val="001E4949"/>
    <w:rsid w:val="00235FC7"/>
    <w:rsid w:val="0035554B"/>
    <w:rsid w:val="003740A2"/>
    <w:rsid w:val="0038570A"/>
    <w:rsid w:val="00486926"/>
    <w:rsid w:val="004B2A61"/>
    <w:rsid w:val="006123C7"/>
    <w:rsid w:val="007D2BC7"/>
    <w:rsid w:val="00867533"/>
    <w:rsid w:val="008A3777"/>
    <w:rsid w:val="009A1648"/>
    <w:rsid w:val="009B7CE8"/>
    <w:rsid w:val="009E7CA7"/>
    <w:rsid w:val="009F41E9"/>
    <w:rsid w:val="00A20974"/>
    <w:rsid w:val="00B4248C"/>
    <w:rsid w:val="00C87ADC"/>
    <w:rsid w:val="00D373CC"/>
    <w:rsid w:val="00F031A7"/>
    <w:rsid w:val="00F1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9"/>
  </w:style>
  <w:style w:type="paragraph" w:styleId="Balk4">
    <w:name w:val="heading 4"/>
    <w:basedOn w:val="Normal"/>
    <w:link w:val="Balk4Char"/>
    <w:uiPriority w:val="9"/>
    <w:qFormat/>
    <w:rsid w:val="00F031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753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648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31A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F031A7"/>
    <w:rPr>
      <w:b/>
      <w:bCs/>
    </w:rPr>
  </w:style>
  <w:style w:type="character" w:customStyle="1" w:styleId="apple-converted-space">
    <w:name w:val="apple-converted-space"/>
    <w:basedOn w:val="VarsaylanParagrafYazTipi"/>
    <w:rsid w:val="00F03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E184-6FA1-497F-95B2-5B404519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HUSEYİM_</cp:lastModifiedBy>
  <cp:revision>8</cp:revision>
  <dcterms:created xsi:type="dcterms:W3CDTF">2014-04-05T08:10:00Z</dcterms:created>
  <dcterms:modified xsi:type="dcterms:W3CDTF">2014-09-18T14:58:00Z</dcterms:modified>
</cp:coreProperties>
</file>